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895572" w14:textId="77777777" w:rsidR="008E3451" w:rsidRPr="0087252E" w:rsidRDefault="0087252E" w:rsidP="000C0219">
      <w:pPr>
        <w:rPr>
          <w:b/>
        </w:rPr>
      </w:pPr>
      <w:r w:rsidRPr="0087252E">
        <w:rPr>
          <w:b/>
        </w:rPr>
        <w:t>STATUS LUDZKIEGO EMBRIONU, ks. prof. Marian Machinek</w:t>
      </w:r>
    </w:p>
    <w:p w14:paraId="38BD73DA" w14:textId="71ABA194" w:rsidR="00CB460F" w:rsidRPr="00CB460F" w:rsidRDefault="00CB460F" w:rsidP="0087252E">
      <w:pPr>
        <w:pStyle w:val="Akapitzlist"/>
        <w:numPr>
          <w:ilvl w:val="0"/>
          <w:numId w:val="1"/>
        </w:numPr>
        <w:jc w:val="both"/>
      </w:pPr>
      <w:r>
        <w:t xml:space="preserve">Kod przedmiotu: </w:t>
      </w:r>
      <w:r>
        <w:rPr>
          <w:sz w:val="22"/>
        </w:rPr>
        <w:t>1571-SLE-BIOET</w:t>
      </w:r>
    </w:p>
    <w:p w14:paraId="089FCF6F" w14:textId="77777777" w:rsidR="0087252E" w:rsidRDefault="0087252E" w:rsidP="0087252E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>Nazwa jednostki:</w:t>
      </w:r>
      <w:r>
        <w:t xml:space="preserve"> Wydział Teologiczny</w:t>
      </w:r>
    </w:p>
    <w:p w14:paraId="75E597B5" w14:textId="77777777" w:rsidR="0087252E" w:rsidRPr="00A348E7" w:rsidRDefault="0087252E" w:rsidP="0087252E">
      <w:pPr>
        <w:pStyle w:val="Akapitzlist"/>
        <w:numPr>
          <w:ilvl w:val="0"/>
          <w:numId w:val="1"/>
        </w:numPr>
        <w:jc w:val="both"/>
        <w:rPr>
          <w:i/>
        </w:rPr>
      </w:pPr>
      <w:r w:rsidRPr="00A348E7">
        <w:rPr>
          <w:b/>
        </w:rPr>
        <w:t>Nazwa studiów podyplomowych:</w:t>
      </w:r>
      <w:r>
        <w:t xml:space="preserve"> </w:t>
      </w:r>
      <w:r w:rsidRPr="00A348E7">
        <w:rPr>
          <w:i/>
        </w:rPr>
        <w:t>Studia podyplomowe w zakresie bioetyki</w:t>
      </w:r>
    </w:p>
    <w:p w14:paraId="03F9F86A" w14:textId="77777777" w:rsidR="0087252E" w:rsidRDefault="0087252E" w:rsidP="0087252E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>Nazwa przedmiotu:</w:t>
      </w:r>
      <w:r>
        <w:t xml:space="preserve"> Status ludzkiego embrionu</w:t>
      </w:r>
    </w:p>
    <w:p w14:paraId="27BB9F26" w14:textId="77777777" w:rsidR="0087252E" w:rsidRDefault="0087252E" w:rsidP="0087252E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 xml:space="preserve">Język przedmiotu: </w:t>
      </w:r>
      <w:r>
        <w:t>polski</w:t>
      </w:r>
    </w:p>
    <w:p w14:paraId="63D547D3" w14:textId="77777777" w:rsidR="0087252E" w:rsidRDefault="0087252E" w:rsidP="0087252E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 xml:space="preserve">Forma przedmiotu: </w:t>
      </w:r>
      <w:r>
        <w:t>wykład</w:t>
      </w:r>
    </w:p>
    <w:p w14:paraId="08314D63" w14:textId="77777777" w:rsidR="0087252E" w:rsidRDefault="0087252E" w:rsidP="0087252E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 xml:space="preserve">Liczba godzin zajęć dydaktycznych: </w:t>
      </w:r>
      <w:r>
        <w:t xml:space="preserve"> 5</w:t>
      </w:r>
    </w:p>
    <w:p w14:paraId="6672795F" w14:textId="77777777" w:rsidR="0087252E" w:rsidRDefault="0087252E" w:rsidP="0087252E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>Liczba punktów ECTS:</w:t>
      </w:r>
      <w:r w:rsidRPr="00A348E7">
        <w:rPr>
          <w:b/>
        </w:rPr>
        <w:tab/>
      </w:r>
      <w:r>
        <w:t xml:space="preserve"> 2</w:t>
      </w:r>
    </w:p>
    <w:p w14:paraId="50A72A5F" w14:textId="77777777" w:rsidR="0087252E" w:rsidRDefault="0087252E" w:rsidP="0087252E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 xml:space="preserve">Forma zaliczenia: </w:t>
      </w:r>
      <w:r>
        <w:t>praca zakończeniowa (do wyboru)</w:t>
      </w:r>
    </w:p>
    <w:p w14:paraId="381157D4" w14:textId="77777777" w:rsidR="0087252E" w:rsidRPr="0087252E" w:rsidRDefault="0087252E" w:rsidP="0087252E">
      <w:pPr>
        <w:ind w:left="360"/>
        <w:rPr>
          <w:u w:val="single"/>
        </w:rPr>
      </w:pPr>
    </w:p>
    <w:p w14:paraId="0C632747" w14:textId="77777777" w:rsidR="000C0219" w:rsidRPr="002A06DE" w:rsidRDefault="000C0219" w:rsidP="000C0219">
      <w:pPr>
        <w:pStyle w:val="Akapitzlist"/>
        <w:numPr>
          <w:ilvl w:val="0"/>
          <w:numId w:val="1"/>
        </w:numPr>
        <w:rPr>
          <w:u w:val="single"/>
        </w:rPr>
      </w:pPr>
      <w:r w:rsidRPr="002A06DE">
        <w:rPr>
          <w:u w:val="single"/>
        </w:rPr>
        <w:t>Efekty kształcenia w postaci:</w:t>
      </w:r>
    </w:p>
    <w:p w14:paraId="52E6784D" w14:textId="77777777" w:rsidR="000C0219" w:rsidRPr="002A06DE" w:rsidRDefault="000C0219" w:rsidP="000C0219">
      <w:pPr>
        <w:pStyle w:val="Akapitzlist"/>
        <w:numPr>
          <w:ilvl w:val="0"/>
          <w:numId w:val="2"/>
        </w:numPr>
        <w:rPr>
          <w:u w:val="single"/>
        </w:rPr>
      </w:pPr>
      <w:r w:rsidRPr="002A06DE">
        <w:rPr>
          <w:u w:val="single"/>
        </w:rPr>
        <w:t xml:space="preserve">wiedzy </w:t>
      </w:r>
    </w:p>
    <w:p w14:paraId="6EA213F0" w14:textId="77777777" w:rsidR="00F542C5" w:rsidRPr="002A06DE" w:rsidRDefault="00F542C5" w:rsidP="00F542C5">
      <w:pPr>
        <w:pStyle w:val="Akapitzlist"/>
        <w:ind w:left="1080"/>
        <w:rPr>
          <w:i/>
        </w:rPr>
      </w:pPr>
      <w:r w:rsidRPr="002A06DE">
        <w:rPr>
          <w:i/>
        </w:rPr>
        <w:t>Student:</w:t>
      </w:r>
    </w:p>
    <w:p w14:paraId="5AE3C297" w14:textId="314FD93D" w:rsidR="00F542C5" w:rsidRPr="002A06DE" w:rsidRDefault="008B4566" w:rsidP="00F542C5">
      <w:pPr>
        <w:pStyle w:val="Akapitzlist"/>
        <w:ind w:left="1080"/>
        <w:rPr>
          <w:i/>
        </w:rPr>
      </w:pPr>
      <w:r>
        <w:rPr>
          <w:i/>
        </w:rPr>
        <w:t>-</w:t>
      </w:r>
      <w:r>
        <w:t xml:space="preserve">EK_W01: </w:t>
      </w:r>
      <w:r w:rsidR="00F542C5" w:rsidRPr="002A06DE">
        <w:rPr>
          <w:i/>
        </w:rPr>
        <w:t>wymienia główne linie argumentacyjne w sporze o status moralny ludzkiego embrionu;</w:t>
      </w:r>
    </w:p>
    <w:p w14:paraId="6EAD03FA" w14:textId="30A43FD1" w:rsidR="00F542C5" w:rsidRPr="002A06DE" w:rsidRDefault="008B4566" w:rsidP="00F542C5">
      <w:pPr>
        <w:pStyle w:val="Akapitzlist"/>
        <w:ind w:left="1080"/>
        <w:rPr>
          <w:i/>
        </w:rPr>
      </w:pPr>
      <w:r>
        <w:t xml:space="preserve">EK_W03: </w:t>
      </w:r>
      <w:r w:rsidR="00F542C5" w:rsidRPr="002A06DE">
        <w:rPr>
          <w:i/>
        </w:rPr>
        <w:t xml:space="preserve">zna etycznie doniosłe dane medyczne dotyczące wczesnego rozwoju zarodka. </w:t>
      </w:r>
    </w:p>
    <w:p w14:paraId="7E7E87F3" w14:textId="77777777" w:rsidR="000C0219" w:rsidRPr="002A06DE" w:rsidRDefault="000C0219" w:rsidP="000C0219">
      <w:pPr>
        <w:pStyle w:val="Akapitzlist"/>
        <w:numPr>
          <w:ilvl w:val="0"/>
          <w:numId w:val="2"/>
        </w:numPr>
        <w:rPr>
          <w:u w:val="single"/>
        </w:rPr>
      </w:pPr>
      <w:r w:rsidRPr="002A06DE">
        <w:rPr>
          <w:u w:val="single"/>
        </w:rPr>
        <w:t>umiejętności</w:t>
      </w:r>
    </w:p>
    <w:p w14:paraId="5732787A" w14:textId="77777777" w:rsidR="00F542C5" w:rsidRPr="002A06DE" w:rsidRDefault="00F542C5" w:rsidP="00F542C5">
      <w:pPr>
        <w:pStyle w:val="Akapitzlist"/>
        <w:ind w:left="1080"/>
        <w:rPr>
          <w:i/>
        </w:rPr>
      </w:pPr>
      <w:r w:rsidRPr="002A06DE">
        <w:rPr>
          <w:i/>
        </w:rPr>
        <w:t>Student:</w:t>
      </w:r>
    </w:p>
    <w:p w14:paraId="4644BC42" w14:textId="7D1326BE" w:rsidR="00F542C5" w:rsidRPr="002A06DE" w:rsidRDefault="008B4566" w:rsidP="00F542C5">
      <w:pPr>
        <w:pStyle w:val="Akapitzlist"/>
        <w:ind w:left="1080"/>
        <w:rPr>
          <w:i/>
        </w:rPr>
      </w:pPr>
      <w:r>
        <w:t xml:space="preserve">EK_U01: </w:t>
      </w:r>
      <w:r w:rsidR="00F542C5" w:rsidRPr="002A06DE">
        <w:rPr>
          <w:i/>
        </w:rPr>
        <w:t xml:space="preserve">potrafi rozpoznać filozoficzne tło prezentowanych stanowisk dotyczących statusu embrionu; </w:t>
      </w:r>
    </w:p>
    <w:p w14:paraId="55F704F2" w14:textId="4E78CFD3" w:rsidR="00F542C5" w:rsidRPr="002A06DE" w:rsidRDefault="008B4566" w:rsidP="00F542C5">
      <w:pPr>
        <w:pStyle w:val="Akapitzlist"/>
        <w:ind w:left="1080"/>
        <w:rPr>
          <w:i/>
        </w:rPr>
      </w:pPr>
      <w:r>
        <w:t xml:space="preserve">EK_U02: </w:t>
      </w:r>
      <w:r w:rsidR="00F92E4A" w:rsidRPr="002A06DE">
        <w:rPr>
          <w:i/>
        </w:rPr>
        <w:t xml:space="preserve">potrafi </w:t>
      </w:r>
      <w:r w:rsidR="002A06DE" w:rsidRPr="002A06DE">
        <w:rPr>
          <w:i/>
        </w:rPr>
        <w:t xml:space="preserve">scharakteryzować problematykę prawno-etyczną związaną ze statusem ludzkiego embrionu </w:t>
      </w:r>
    </w:p>
    <w:p w14:paraId="00859102" w14:textId="77777777" w:rsidR="000C0219" w:rsidRPr="002A06DE" w:rsidRDefault="000C0219" w:rsidP="000C0219">
      <w:pPr>
        <w:pStyle w:val="Akapitzlist"/>
        <w:numPr>
          <w:ilvl w:val="0"/>
          <w:numId w:val="2"/>
        </w:numPr>
        <w:rPr>
          <w:u w:val="single"/>
        </w:rPr>
      </w:pPr>
      <w:r w:rsidRPr="002A06DE">
        <w:rPr>
          <w:u w:val="single"/>
        </w:rPr>
        <w:t>kompetencji społecznych</w:t>
      </w:r>
    </w:p>
    <w:p w14:paraId="1F18AC15" w14:textId="77777777" w:rsidR="00F41AFA" w:rsidRPr="002A06DE" w:rsidRDefault="00F41AFA" w:rsidP="00F41AFA">
      <w:pPr>
        <w:pStyle w:val="Akapitzlist"/>
        <w:ind w:left="1080"/>
        <w:rPr>
          <w:i/>
        </w:rPr>
      </w:pPr>
      <w:r w:rsidRPr="002A06DE">
        <w:rPr>
          <w:i/>
        </w:rPr>
        <w:t>Student:</w:t>
      </w:r>
    </w:p>
    <w:p w14:paraId="108E5782" w14:textId="521E19F2" w:rsidR="00F41AFA" w:rsidRPr="002A06DE" w:rsidRDefault="008B4566" w:rsidP="00F41AFA">
      <w:pPr>
        <w:pStyle w:val="Akapitzlist"/>
        <w:ind w:left="1080"/>
        <w:rPr>
          <w:i/>
        </w:rPr>
      </w:pPr>
      <w:r>
        <w:t xml:space="preserve">EK_K01: </w:t>
      </w:r>
      <w:r w:rsidR="00F41AFA" w:rsidRPr="002A06DE">
        <w:rPr>
          <w:i/>
        </w:rPr>
        <w:t>bierze udział w dyskusjach dotyczących statusu ludzkiego embrionu;</w:t>
      </w:r>
    </w:p>
    <w:p w14:paraId="3FBFC5D8" w14:textId="20A7D94E" w:rsidR="00F41AFA" w:rsidRPr="002A06DE" w:rsidRDefault="008B4566" w:rsidP="00F41AFA">
      <w:pPr>
        <w:pStyle w:val="Akapitzlist"/>
        <w:ind w:left="1080"/>
      </w:pPr>
      <w:r>
        <w:t xml:space="preserve">EK_K02: </w:t>
      </w:r>
      <w:bookmarkStart w:id="0" w:name="_GoBack"/>
      <w:bookmarkEnd w:id="0"/>
      <w:r w:rsidR="00F41AFA" w:rsidRPr="002A06DE">
        <w:rPr>
          <w:i/>
        </w:rPr>
        <w:t xml:space="preserve">stosuje zdobytą wiedzę w krytycznej lekturze doniesień prasowych, dotyczących zagadnień szczegółowych, jak np. zapłodnienie in vitro.   </w:t>
      </w:r>
    </w:p>
    <w:p w14:paraId="3B15C6B9" w14:textId="77777777" w:rsidR="002A06DE" w:rsidRDefault="002A06DE" w:rsidP="002A06DE">
      <w:pPr>
        <w:pStyle w:val="Akapitzlist"/>
      </w:pPr>
    </w:p>
    <w:p w14:paraId="4D7581DF" w14:textId="77777777" w:rsidR="000C0219" w:rsidRPr="002A06DE" w:rsidRDefault="000C0219" w:rsidP="000C0219">
      <w:pPr>
        <w:pStyle w:val="Akapitzlist"/>
        <w:numPr>
          <w:ilvl w:val="0"/>
          <w:numId w:val="1"/>
        </w:numPr>
        <w:rPr>
          <w:u w:val="single"/>
        </w:rPr>
      </w:pPr>
      <w:r w:rsidRPr="002A06DE">
        <w:rPr>
          <w:u w:val="single"/>
        </w:rPr>
        <w:t>Metody dydaktyczne</w:t>
      </w:r>
    </w:p>
    <w:p w14:paraId="3004199C" w14:textId="77777777" w:rsidR="008E3451" w:rsidRPr="008E3451" w:rsidRDefault="008E3451" w:rsidP="008E3451">
      <w:pPr>
        <w:pStyle w:val="Akapitzlist"/>
        <w:rPr>
          <w:i/>
        </w:rPr>
      </w:pPr>
      <w:r w:rsidRPr="002A06DE">
        <w:rPr>
          <w:i/>
        </w:rPr>
        <w:t xml:space="preserve">Wykład </w:t>
      </w:r>
      <w:r w:rsidRPr="008E3451">
        <w:rPr>
          <w:i/>
        </w:rPr>
        <w:t>problemowy z możliwością dyskusji z użyciem prezentacji multimedialnej</w:t>
      </w:r>
    </w:p>
    <w:p w14:paraId="28574818" w14:textId="77777777" w:rsidR="002A06DE" w:rsidRDefault="002A06DE" w:rsidP="002A06DE">
      <w:pPr>
        <w:pStyle w:val="Akapitzlist"/>
      </w:pPr>
    </w:p>
    <w:p w14:paraId="37759311" w14:textId="77777777" w:rsidR="008E3451" w:rsidRPr="002A06DE" w:rsidRDefault="000C0219" w:rsidP="008E3451">
      <w:pPr>
        <w:pStyle w:val="Akapitzlist"/>
        <w:numPr>
          <w:ilvl w:val="0"/>
          <w:numId w:val="1"/>
        </w:numPr>
        <w:rPr>
          <w:u w:val="single"/>
        </w:rPr>
      </w:pPr>
      <w:r w:rsidRPr="002A06DE">
        <w:rPr>
          <w:u w:val="single"/>
        </w:rPr>
        <w:t>Skrócony opis przedmiotu (o czym jest wykład)</w:t>
      </w:r>
    </w:p>
    <w:p w14:paraId="3497BE8E" w14:textId="77777777" w:rsidR="008E3451" w:rsidRPr="002A06DE" w:rsidRDefault="008E3451" w:rsidP="008E3451">
      <w:pPr>
        <w:pStyle w:val="Akapitzlist"/>
        <w:rPr>
          <w:i/>
        </w:rPr>
      </w:pPr>
      <w:r w:rsidRPr="002A06DE">
        <w:rPr>
          <w:i/>
        </w:rPr>
        <w:t>Wykład dotyczy statusu ontologicznego i moralnego ludzkiego embrionu oraz konsekwencje tej refleksji w zakresie prawa.</w:t>
      </w:r>
      <w:r w:rsidRPr="002A06DE">
        <w:rPr>
          <w:i/>
        </w:rPr>
        <w:tab/>
      </w:r>
    </w:p>
    <w:p w14:paraId="3C761D16" w14:textId="77777777" w:rsidR="002A06DE" w:rsidRDefault="002A06DE" w:rsidP="002A06DE">
      <w:pPr>
        <w:pStyle w:val="Akapitzlist"/>
      </w:pPr>
    </w:p>
    <w:p w14:paraId="1A46A41E" w14:textId="77777777" w:rsidR="000C0219" w:rsidRPr="002A06DE" w:rsidRDefault="000C0219" w:rsidP="000C0219">
      <w:pPr>
        <w:pStyle w:val="Akapitzlist"/>
        <w:numPr>
          <w:ilvl w:val="0"/>
          <w:numId w:val="1"/>
        </w:numPr>
        <w:rPr>
          <w:u w:val="single"/>
        </w:rPr>
      </w:pPr>
      <w:r w:rsidRPr="002A06DE">
        <w:rPr>
          <w:u w:val="single"/>
        </w:rPr>
        <w:t>Pełny opis przedmiotu (jakie zagadnienia będą podjęte)</w:t>
      </w:r>
    </w:p>
    <w:p w14:paraId="2312E58C" w14:textId="77777777" w:rsidR="00F92E4A" w:rsidRDefault="00F92E4A" w:rsidP="008E3451">
      <w:pPr>
        <w:pStyle w:val="Akapitzlist"/>
      </w:pPr>
      <w:r>
        <w:t>- historyczne aspekty refleksji nad statusem owocu ludzkiej prokreacji</w:t>
      </w:r>
    </w:p>
    <w:p w14:paraId="26FCECC0" w14:textId="77777777" w:rsidR="008E3451" w:rsidRDefault="00F92E4A" w:rsidP="008E3451">
      <w:pPr>
        <w:pStyle w:val="Akapitzlist"/>
      </w:pPr>
      <w:r>
        <w:t>- etycznie doniosłe elementy wiedzy medycznej o wczesnym rozwoju ludzkiego embrionu</w:t>
      </w:r>
    </w:p>
    <w:p w14:paraId="501340C4" w14:textId="77777777" w:rsidR="00F92E4A" w:rsidRDefault="00F92E4A" w:rsidP="008E3451">
      <w:pPr>
        <w:pStyle w:val="Akapitzlist"/>
      </w:pPr>
      <w:r>
        <w:t>- argumenty: przynależności gatunkowej, ciągłości rozwojowej, tożsamości indywidualnej oraz potencjalności w uzasadnieniu statusu osobowego ludzkiego embrionu;</w:t>
      </w:r>
    </w:p>
    <w:p w14:paraId="0DA86FD4" w14:textId="77777777" w:rsidR="00F92E4A" w:rsidRDefault="00F92E4A" w:rsidP="008E3451">
      <w:pPr>
        <w:pStyle w:val="Akapitzlist"/>
      </w:pPr>
      <w:r>
        <w:t>- argumenty przeciwników statusu osobowego ludzkiego embrionu;</w:t>
      </w:r>
    </w:p>
    <w:p w14:paraId="11D6DC94" w14:textId="77777777" w:rsidR="00F92E4A" w:rsidRDefault="00F92E4A" w:rsidP="008E3451">
      <w:pPr>
        <w:pStyle w:val="Akapitzlist"/>
      </w:pPr>
      <w:r>
        <w:t>- konsekwencje prawne sporu o status ludzkiego embrionu.</w:t>
      </w:r>
    </w:p>
    <w:p w14:paraId="7AD8D4F5" w14:textId="77777777" w:rsidR="002A06DE" w:rsidRDefault="002A06DE" w:rsidP="002A06DE">
      <w:pPr>
        <w:pStyle w:val="Akapitzlist"/>
      </w:pPr>
    </w:p>
    <w:p w14:paraId="6B6EA7DF" w14:textId="77777777" w:rsidR="000C0219" w:rsidRPr="002A06DE" w:rsidRDefault="000C0219" w:rsidP="000C0219">
      <w:pPr>
        <w:pStyle w:val="Akapitzlist"/>
        <w:numPr>
          <w:ilvl w:val="0"/>
          <w:numId w:val="1"/>
        </w:numPr>
        <w:rPr>
          <w:u w:val="single"/>
        </w:rPr>
      </w:pPr>
      <w:r w:rsidRPr="002A06DE">
        <w:rPr>
          <w:u w:val="single"/>
        </w:rPr>
        <w:t>Literatura</w:t>
      </w:r>
      <w:r w:rsidR="008E3451" w:rsidRPr="002A06DE">
        <w:rPr>
          <w:u w:val="single"/>
        </w:rPr>
        <w:t xml:space="preserve"> podstawowa:</w:t>
      </w:r>
    </w:p>
    <w:p w14:paraId="0F2B135F" w14:textId="77777777" w:rsidR="008E3451" w:rsidRPr="00264BCF" w:rsidRDefault="008E3451" w:rsidP="008E3451">
      <w:pPr>
        <w:pStyle w:val="Akapitzlist"/>
        <w:rPr>
          <w:i/>
        </w:rPr>
      </w:pPr>
      <w:r w:rsidRPr="002A06DE">
        <w:rPr>
          <w:i/>
        </w:rPr>
        <w:t>M</w:t>
      </w:r>
      <w:r w:rsidRPr="002A06DE">
        <w:rPr>
          <w:i/>
          <w:u w:val="single"/>
        </w:rPr>
        <w:t>.</w:t>
      </w:r>
      <w:r w:rsidRPr="00264BCF">
        <w:rPr>
          <w:i/>
        </w:rPr>
        <w:t xml:space="preserve"> Machinek, Spór o status ludzkiego embrionu, Olsztyn 2007;</w:t>
      </w:r>
    </w:p>
    <w:p w14:paraId="0292D2A5" w14:textId="77777777" w:rsidR="00264BCF" w:rsidRPr="00264BCF" w:rsidRDefault="00264BCF" w:rsidP="008E3451">
      <w:pPr>
        <w:pStyle w:val="Akapitzlist"/>
        <w:rPr>
          <w:i/>
        </w:rPr>
      </w:pPr>
      <w:r w:rsidRPr="00264BCF">
        <w:rPr>
          <w:i/>
        </w:rPr>
        <w:lastRenderedPageBreak/>
        <w:t>W. Galewicz, Status ludzkiego zarodka a etyka bada biomedycznych, Wydawnictwo UJ: Kraków 2013;</w:t>
      </w:r>
    </w:p>
    <w:p w14:paraId="55A7C115" w14:textId="77777777" w:rsidR="008E3451" w:rsidRPr="00264BCF" w:rsidRDefault="008E3451" w:rsidP="008E3451">
      <w:pPr>
        <w:pStyle w:val="Akapitzlist"/>
        <w:rPr>
          <w:i/>
        </w:rPr>
      </w:pPr>
      <w:r w:rsidRPr="00264BCF">
        <w:rPr>
          <w:i/>
        </w:rPr>
        <w:t>G. Hołub, Problem osoby we współczesnych debatach bioetycznych, Księgarnia Akademicka: Kraków 2010.</w:t>
      </w:r>
    </w:p>
    <w:p w14:paraId="1FA724DD" w14:textId="77777777" w:rsidR="002A06DE" w:rsidRDefault="002A06DE" w:rsidP="008E3451">
      <w:pPr>
        <w:pStyle w:val="Akapitzlist"/>
      </w:pPr>
    </w:p>
    <w:p w14:paraId="6A3E01C8" w14:textId="77777777" w:rsidR="008E3451" w:rsidRPr="002A06DE" w:rsidRDefault="008E3451" w:rsidP="008E3451">
      <w:pPr>
        <w:pStyle w:val="Akapitzlist"/>
        <w:rPr>
          <w:u w:val="single"/>
        </w:rPr>
      </w:pPr>
      <w:r w:rsidRPr="002A06DE">
        <w:rPr>
          <w:u w:val="single"/>
        </w:rPr>
        <w:t>Literatura dodatkowa:</w:t>
      </w:r>
    </w:p>
    <w:p w14:paraId="67D74B24" w14:textId="77777777" w:rsidR="008E3451" w:rsidRPr="00264BCF" w:rsidRDefault="008E3451" w:rsidP="008E3451">
      <w:pPr>
        <w:pStyle w:val="Akapitzlist"/>
        <w:rPr>
          <w:i/>
        </w:rPr>
      </w:pPr>
      <w:r w:rsidRPr="00264BCF">
        <w:rPr>
          <w:i/>
        </w:rPr>
        <w:t xml:space="preserve">C. Breuer, Person von </w:t>
      </w:r>
      <w:proofErr w:type="spellStart"/>
      <w:r w:rsidRPr="00264BCF">
        <w:rPr>
          <w:i/>
        </w:rPr>
        <w:t>Anfang</w:t>
      </w:r>
      <w:proofErr w:type="spellEnd"/>
      <w:r w:rsidRPr="00264BCF">
        <w:rPr>
          <w:i/>
        </w:rPr>
        <w:t xml:space="preserve"> an? Der </w:t>
      </w:r>
      <w:proofErr w:type="spellStart"/>
      <w:r w:rsidRPr="00264BCF">
        <w:rPr>
          <w:i/>
        </w:rPr>
        <w:t>Mensch</w:t>
      </w:r>
      <w:proofErr w:type="spellEnd"/>
      <w:r w:rsidRPr="00264BCF">
        <w:rPr>
          <w:i/>
        </w:rPr>
        <w:t xml:space="preserve"> </w:t>
      </w:r>
      <w:proofErr w:type="spellStart"/>
      <w:r w:rsidRPr="00264BCF">
        <w:rPr>
          <w:i/>
        </w:rPr>
        <w:t>aus</w:t>
      </w:r>
      <w:proofErr w:type="spellEnd"/>
      <w:r w:rsidRPr="00264BCF">
        <w:rPr>
          <w:i/>
        </w:rPr>
        <w:t xml:space="preserve"> der </w:t>
      </w:r>
      <w:proofErr w:type="spellStart"/>
      <w:r w:rsidRPr="00264BCF">
        <w:rPr>
          <w:i/>
        </w:rPr>
        <w:t>Retorte</w:t>
      </w:r>
      <w:proofErr w:type="spellEnd"/>
      <w:r w:rsidRPr="00264BCF">
        <w:rPr>
          <w:i/>
        </w:rPr>
        <w:t xml:space="preserve"> und </w:t>
      </w:r>
      <w:proofErr w:type="spellStart"/>
      <w:r w:rsidRPr="00264BCF">
        <w:rPr>
          <w:i/>
        </w:rPr>
        <w:t>die</w:t>
      </w:r>
      <w:proofErr w:type="spellEnd"/>
      <w:r w:rsidRPr="00264BCF">
        <w:rPr>
          <w:i/>
        </w:rPr>
        <w:t xml:space="preserve"> </w:t>
      </w:r>
      <w:proofErr w:type="spellStart"/>
      <w:r w:rsidRPr="00264BCF">
        <w:rPr>
          <w:i/>
        </w:rPr>
        <w:t>Frage</w:t>
      </w:r>
      <w:proofErr w:type="spellEnd"/>
      <w:r w:rsidRPr="00264BCF">
        <w:rPr>
          <w:i/>
        </w:rPr>
        <w:t xml:space="preserve"> </w:t>
      </w:r>
      <w:proofErr w:type="spellStart"/>
      <w:r w:rsidRPr="00264BCF">
        <w:rPr>
          <w:i/>
        </w:rPr>
        <w:t>nach</w:t>
      </w:r>
      <w:proofErr w:type="spellEnd"/>
      <w:r w:rsidRPr="00264BCF">
        <w:rPr>
          <w:i/>
        </w:rPr>
        <w:t xml:space="preserve"> dem </w:t>
      </w:r>
      <w:proofErr w:type="spellStart"/>
      <w:r w:rsidRPr="00264BCF">
        <w:rPr>
          <w:i/>
        </w:rPr>
        <w:t>Beginn</w:t>
      </w:r>
      <w:proofErr w:type="spellEnd"/>
      <w:r w:rsidRPr="00264BCF">
        <w:rPr>
          <w:i/>
        </w:rPr>
        <w:t xml:space="preserve"> des </w:t>
      </w:r>
      <w:proofErr w:type="spellStart"/>
      <w:r w:rsidRPr="00264BCF">
        <w:rPr>
          <w:i/>
        </w:rPr>
        <w:t>menschlichen</w:t>
      </w:r>
      <w:proofErr w:type="spellEnd"/>
      <w:r w:rsidRPr="00264BCF">
        <w:rPr>
          <w:i/>
        </w:rPr>
        <w:t xml:space="preserve"> </w:t>
      </w:r>
      <w:proofErr w:type="spellStart"/>
      <w:r w:rsidRPr="00264BCF">
        <w:rPr>
          <w:i/>
        </w:rPr>
        <w:t>Lebens</w:t>
      </w:r>
      <w:proofErr w:type="spellEnd"/>
      <w:r w:rsidR="00264BCF" w:rsidRPr="00264BCF">
        <w:rPr>
          <w:i/>
        </w:rPr>
        <w:t xml:space="preserve">, Ferdinand </w:t>
      </w:r>
      <w:proofErr w:type="spellStart"/>
      <w:r w:rsidR="00264BCF" w:rsidRPr="00264BCF">
        <w:rPr>
          <w:i/>
        </w:rPr>
        <w:t>Schöningh</w:t>
      </w:r>
      <w:proofErr w:type="spellEnd"/>
      <w:r w:rsidR="00264BCF" w:rsidRPr="00264BCF">
        <w:rPr>
          <w:i/>
        </w:rPr>
        <w:t>: Paderborn-</w:t>
      </w:r>
      <w:proofErr w:type="spellStart"/>
      <w:r w:rsidR="00264BCF" w:rsidRPr="00264BCF">
        <w:rPr>
          <w:i/>
        </w:rPr>
        <w:t>München</w:t>
      </w:r>
      <w:proofErr w:type="spellEnd"/>
      <w:r w:rsidR="00264BCF" w:rsidRPr="00264BCF">
        <w:rPr>
          <w:i/>
        </w:rPr>
        <w:t>-Wien-</w:t>
      </w:r>
      <w:proofErr w:type="spellStart"/>
      <w:r w:rsidR="00264BCF" w:rsidRPr="00264BCF">
        <w:rPr>
          <w:i/>
        </w:rPr>
        <w:t>Zürich</w:t>
      </w:r>
      <w:proofErr w:type="spellEnd"/>
      <w:r w:rsidR="00264BCF" w:rsidRPr="00264BCF">
        <w:rPr>
          <w:i/>
        </w:rPr>
        <w:t xml:space="preserve"> 2003. </w:t>
      </w:r>
    </w:p>
    <w:p w14:paraId="496A9D16" w14:textId="77777777" w:rsidR="008E3451" w:rsidRPr="00264BCF" w:rsidRDefault="008E3451" w:rsidP="008E3451">
      <w:pPr>
        <w:pStyle w:val="Akapitzlist"/>
        <w:rPr>
          <w:i/>
        </w:rPr>
      </w:pPr>
      <w:r w:rsidRPr="00264BCF">
        <w:rPr>
          <w:i/>
        </w:rPr>
        <w:t xml:space="preserve">Der Status des </w:t>
      </w:r>
      <w:proofErr w:type="spellStart"/>
      <w:r w:rsidRPr="00264BCF">
        <w:rPr>
          <w:i/>
        </w:rPr>
        <w:t>Embryos</w:t>
      </w:r>
      <w:proofErr w:type="spellEnd"/>
      <w:r w:rsidRPr="00264BCF">
        <w:rPr>
          <w:i/>
        </w:rPr>
        <w:t xml:space="preserve">. </w:t>
      </w:r>
      <w:proofErr w:type="spellStart"/>
      <w:r w:rsidRPr="00264BCF">
        <w:rPr>
          <w:i/>
        </w:rPr>
        <w:t>Eine</w:t>
      </w:r>
      <w:proofErr w:type="spellEnd"/>
      <w:r w:rsidRPr="00264BCF">
        <w:rPr>
          <w:i/>
        </w:rPr>
        <w:t xml:space="preserve"> </w:t>
      </w:r>
      <w:proofErr w:type="spellStart"/>
      <w:r w:rsidRPr="00264BCF">
        <w:rPr>
          <w:i/>
        </w:rPr>
        <w:t>interdisyiplin</w:t>
      </w:r>
      <w:proofErr w:type="spellEnd"/>
      <w:r w:rsidRPr="00264BCF">
        <w:rPr>
          <w:i/>
          <w:lang w:val="de-DE"/>
        </w:rPr>
        <w:t>ä</w:t>
      </w:r>
      <w:r w:rsidRPr="00264BCF">
        <w:rPr>
          <w:i/>
        </w:rPr>
        <w:t xml:space="preserve">re </w:t>
      </w:r>
      <w:proofErr w:type="spellStart"/>
      <w:r w:rsidRPr="00264BCF">
        <w:rPr>
          <w:i/>
        </w:rPr>
        <w:t>Auseinandersetzung</w:t>
      </w:r>
      <w:proofErr w:type="spellEnd"/>
      <w:r w:rsidRPr="00264BCF">
        <w:rPr>
          <w:i/>
        </w:rPr>
        <w:t xml:space="preserve"> mit dem </w:t>
      </w:r>
      <w:proofErr w:type="spellStart"/>
      <w:r w:rsidRPr="00264BCF">
        <w:rPr>
          <w:i/>
        </w:rPr>
        <w:t>Beginn</w:t>
      </w:r>
      <w:proofErr w:type="spellEnd"/>
      <w:r w:rsidRPr="00264BCF">
        <w:rPr>
          <w:i/>
        </w:rPr>
        <w:t xml:space="preserve"> des </w:t>
      </w:r>
      <w:proofErr w:type="spellStart"/>
      <w:r w:rsidRPr="00264BCF">
        <w:rPr>
          <w:i/>
        </w:rPr>
        <w:t>menschlichen</w:t>
      </w:r>
      <w:proofErr w:type="spellEnd"/>
      <w:r w:rsidRPr="00264BCF">
        <w:rPr>
          <w:i/>
        </w:rPr>
        <w:t xml:space="preserve"> </w:t>
      </w:r>
      <w:proofErr w:type="spellStart"/>
      <w:r w:rsidRPr="00264BCF">
        <w:rPr>
          <w:i/>
        </w:rPr>
        <w:t>Lebens</w:t>
      </w:r>
      <w:proofErr w:type="spellEnd"/>
      <w:r w:rsidRPr="00264BCF">
        <w:rPr>
          <w:i/>
        </w:rPr>
        <w:t xml:space="preserve">, </w:t>
      </w:r>
      <w:proofErr w:type="spellStart"/>
      <w:r w:rsidRPr="00264BCF">
        <w:rPr>
          <w:i/>
        </w:rPr>
        <w:t>Fassbeander</w:t>
      </w:r>
      <w:proofErr w:type="spellEnd"/>
      <w:r w:rsidRPr="00264BCF">
        <w:rPr>
          <w:i/>
        </w:rPr>
        <w:t>: Wien 1989.</w:t>
      </w:r>
    </w:p>
    <w:p w14:paraId="1A193C3F" w14:textId="77777777" w:rsidR="008E3451" w:rsidRDefault="008E3451" w:rsidP="008E3451">
      <w:pPr>
        <w:pStyle w:val="Akapitzlist"/>
      </w:pPr>
      <w:r>
        <w:t xml:space="preserve"> </w:t>
      </w:r>
    </w:p>
    <w:sectPr w:rsidR="008E3451" w:rsidSect="0033598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A1EBB"/>
    <w:multiLevelType w:val="hybridMultilevel"/>
    <w:tmpl w:val="09321B74"/>
    <w:lvl w:ilvl="0" w:tplc="0AB2BF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E331AF"/>
    <w:multiLevelType w:val="hybridMultilevel"/>
    <w:tmpl w:val="F0D486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F95B2B"/>
    <w:multiLevelType w:val="hybridMultilevel"/>
    <w:tmpl w:val="45B45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C0219"/>
    <w:rsid w:val="00031756"/>
    <w:rsid w:val="000C0219"/>
    <w:rsid w:val="00264BCF"/>
    <w:rsid w:val="002A06DE"/>
    <w:rsid w:val="0033598E"/>
    <w:rsid w:val="006E7744"/>
    <w:rsid w:val="0087252E"/>
    <w:rsid w:val="008B4566"/>
    <w:rsid w:val="008E3451"/>
    <w:rsid w:val="00CB460F"/>
    <w:rsid w:val="00E22DAF"/>
    <w:rsid w:val="00F41AFA"/>
    <w:rsid w:val="00F542C5"/>
    <w:rsid w:val="00F92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0549D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2DAF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02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02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351</Words>
  <Characters>2106</Characters>
  <Application>Microsoft Macintosh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Pelplin</Company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H</dc:creator>
  <cp:lastModifiedBy>Tomasz H</cp:lastModifiedBy>
  <cp:revision>6</cp:revision>
  <dcterms:created xsi:type="dcterms:W3CDTF">2014-07-13T17:26:00Z</dcterms:created>
  <dcterms:modified xsi:type="dcterms:W3CDTF">2014-09-15T19:40:00Z</dcterms:modified>
</cp:coreProperties>
</file>